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88" w:line="240" w:lineRule="auto"/>
        <w:ind w:left="0" w:right="0" w:firstLine="0"/>
        <w:jc w:val="left"/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Operator economic</w:t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/>
      </w:r>
      <w:r>
        <w:rPr>
          <w:rFonts w:hint="default"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  <w:t>Formular F9</w:t>
      </w:r>
      <w:bookmarkStart w:id="0" w:name="_GoBack"/>
      <w:bookmarkEnd w:id="0"/>
    </w:p>
    <w:p>
      <w:pPr>
        <w:spacing w:before="180" w:after="0" w:line="240" w:lineRule="auto"/>
        <w:ind w:left="72" w:right="0" w:firstLine="0"/>
        <w:jc w:val="left"/>
        <w:rPr>
          <w:rFonts w:ascii="Times New Roman" w:hAnsi="Times New Roman"/>
          <w:i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pict>
          <v:line id="_x0000_s1026" o:spid="_x0000_s1026" o:spt="20" style="position:absolute;left:0pt;margin-left:3.15pt;margin-top:0.3pt;height:0pt;width:110.7pt;z-index:251659264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rPr>
          <w:rFonts w:ascii="Times New Roman" w:hAnsi="Times New Roman"/>
          <w:i/>
          <w:strike w:val="0"/>
          <w:color w:val="000000"/>
          <w:spacing w:val="-6"/>
          <w:w w:val="105"/>
          <w:sz w:val="22"/>
          <w:vertAlign w:val="baseline"/>
          <w:lang w:val="ro-RO"/>
        </w:rPr>
        <w:t>(denumirea/numele)</w:t>
      </w:r>
    </w:p>
    <w:p>
      <w:pPr>
        <w:spacing w:before="612" w:after="0" w:line="410" w:lineRule="auto"/>
        <w:ind w:left="0" w:right="0" w:firstLine="0"/>
        <w:jc w:val="center"/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  <w:t>DOCUMENTE DE CONFIRMARE A ACCEPTĂRII DE CĂTRE
</w:t>
      </w:r>
      <w:r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  <w:br w:type="textWrapping"/>
      </w:r>
      <w:r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  <w:t>OFERTANT A CLAUZELOR CONTRACTUALE</w:t>
      </w:r>
    </w:p>
    <w:p>
      <w:pPr>
        <w:spacing w:before="612" w:after="0" w:line="410" w:lineRule="auto"/>
        <w:ind w:left="0" w:right="0" w:firstLine="0"/>
        <w:jc w:val="center"/>
        <w:rPr>
          <w:rFonts w:ascii="Times New Roman" w:hAnsi="Times New Roman"/>
          <w:b/>
          <w:strike w:val="0"/>
          <w:color w:val="000000"/>
          <w:spacing w:val="-6"/>
          <w:w w:val="105"/>
          <w:sz w:val="22"/>
          <w:vertAlign w:val="baseline"/>
          <w:lang w:val="ro-RO"/>
        </w:rPr>
      </w:pPr>
    </w:p>
    <w:p>
      <w:pPr>
        <w:spacing w:before="0" w:after="0" w:line="240" w:lineRule="auto"/>
        <w:ind w:left="11" w:leftChars="0" w:right="0" w:hanging="11" w:hangingChars="5"/>
        <w:jc w:val="center"/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Titlul contractului: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</w:pPr>
    </w:p>
    <w:p>
      <w:pPr>
        <w:tabs>
          <w:tab w:val="left" w:leader="dot" w:pos="4503"/>
          <w:tab w:val="left" w:pos="5799"/>
          <w:tab w:val="left" w:pos="7388"/>
          <w:tab w:val="right" w:pos="9370"/>
        </w:tabs>
        <w:spacing w:before="216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27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 xml:space="preserve">Subsemnatul(a) </w:t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  <w:t>(nume/</w:t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>prenume),</w:t>
      </w:r>
      <w:r>
        <w:rPr>
          <w:rFonts w:hint="default"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>domiciliat(a)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in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1"/>
          <w:w w:val="105"/>
          <w:sz w:val="22"/>
          <w:vertAlign w:val="baseline"/>
          <w:lang w:val="ro-RO"/>
        </w:rPr>
        <w:t xml:space="preserve"> (adresa de domiciliu), identificat(a) cu act de identitate (CI/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 xml:space="preserve">Pasaport), seria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 xml:space="preserve">, nr. 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>, eliberat de</w:t>
      </w:r>
      <w:r>
        <w:rPr>
          <w:rFonts w:hint="default"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>....................</w:t>
      </w:r>
      <w:r>
        <w:rPr>
          <w:rFonts w:ascii="Times New Roman" w:hAnsi="Times New Roman"/>
          <w:strike w:val="0"/>
          <w:color w:val="000000"/>
          <w:spacing w:val="-8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-10"/>
          <w:w w:val="105"/>
          <w:sz w:val="22"/>
          <w:vertAlign w:val="baseline"/>
          <w:lang w:val="ro-RO"/>
        </w:rPr>
        <w:t>, la data de</w:t>
      </w:r>
      <w:r>
        <w:rPr>
          <w:rFonts w:ascii="Times New Roman" w:hAnsi="Times New Roman"/>
          <w:strike w:val="0"/>
          <w:color w:val="000000"/>
          <w:spacing w:val="-10"/>
          <w:w w:val="105"/>
          <w:sz w:val="22"/>
          <w:vertAlign w:val="baseline"/>
          <w:lang w:val="ro-RO"/>
        </w:rPr>
        <w:tab/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, CNP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..........................................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, in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 xml:space="preserve"> </w:t>
      </w:r>
      <w:r>
        <w:rPr>
          <w:rFonts w:ascii="Times New Roman" w:hAnsi="Times New Roman"/>
          <w:strike w:val="0"/>
          <w:color w:val="000000"/>
          <w:spacing w:val="27"/>
          <w:w w:val="105"/>
          <w:sz w:val="22"/>
          <w:vertAlign w:val="baseline"/>
          <w:lang w:val="ro-RO"/>
        </w:rPr>
        <w:t xml:space="preserve">calitate de </w:t>
      </w:r>
      <w:r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  <w:t xml:space="preserve">reprezentant imputernicit al Ofertantului (in cazul unei Asocieri, se va completa denumirea intregii Asocieri) la procedura de licitație pentru atribuirea contractului având ca </w:t>
      </w: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obiect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spatiu din scoala Archis, in localitatea Archis, comuna Archis, Jud. Arad, in suprafata de 65 mp 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 xml:space="preserve">organizată de Comuna </w:t>
      </w:r>
      <w:r>
        <w:rPr>
          <w:rFonts w:hint="default"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Archis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 xml:space="preserve">, confirm ca acceptam clauzele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contractuale asa cum au fost acestea prevazute in cadrul Documentatiei de Atribuire dupa cum urmeaza:</w:t>
      </w:r>
    </w:p>
    <w:p>
      <w:pPr>
        <w:spacing w:before="288" w:after="0" w:line="240" w:lineRule="auto"/>
        <w:ind w:left="0" w:right="0" w:firstLine="792"/>
        <w:jc w:val="both"/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 xml:space="preserve">Modelul de contractul avand ca obiect </w:t>
      </w: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 xml:space="preserve">, îl prezentăm atașat la prezentul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formular, initializat (semnate) pe fiecare pagina.</w:t>
      </w:r>
    </w:p>
    <w:p>
      <w:pPr>
        <w:spacing w:before="252" w:after="0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De asemenea, confirm ca acceptam Clarificarile/ Modificarile/ Completarile la Documentatia de atribuire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și le prezentam atasate la prezentul formular, initializate (semnate) pe fiecare pagină.</w:t>
      </w:r>
    </w:p>
    <w:p>
      <w:pPr>
        <w:tabs>
          <w:tab w:val="right" w:leader="dot" w:pos="2184"/>
        </w:tabs>
        <w:spacing w:before="1548" w:after="0" w:line="199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Data</w:t>
      </w: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ab/>
      </w:r>
    </w:p>
    <w:p>
      <w:pPr>
        <w:spacing w:before="144" w:after="324" w:line="240" w:lineRule="auto"/>
        <w:ind w:left="0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Operator economic,</w:t>
      </w:r>
    </w:p>
    <w:p>
      <w:pPr>
        <w:spacing w:before="252" w:after="0" w:line="240" w:lineRule="auto"/>
        <w:ind w:left="7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(semnatura autorizată)</w:t>
      </w:r>
    </w:p>
    <w:sectPr>
      <w:pgSz w:w="12240" w:h="15840"/>
      <w:pgMar w:top="746" w:right="1383" w:bottom="3304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0B7624E9"/>
    <w:rsid w:val="6C6E6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2021-10-28T07:48:39Z</dcterms:created>
  <dc:creator>user</dc:creator>
  <cp:lastModifiedBy>user</cp:lastModifiedBy>
  <dcterms:modified xsi:type="dcterms:W3CDTF">2021-10-28T07:52:30Z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D82D42BF42354A86B5198D0FF478BD6A</vt:lpwstr>
  </property>
</Properties>
</file>