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D521BE" w:rsidP="004E4647"/>
    <w:p w:rsidR="002934A4" w:rsidRDefault="002934A4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05238C" w:rsidRDefault="0005238C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AB1F5A">
        <w:rPr>
          <w:b/>
          <w:u w:val="single"/>
          <w:lang w:val="ro-RO"/>
        </w:rPr>
        <w:t>93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3D1AC2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</w:p>
    <w:p w:rsidR="00AB1F5A" w:rsidRPr="0022360C" w:rsidRDefault="004E4647" w:rsidP="00AB1F5A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</w:t>
      </w:r>
      <w:r w:rsidR="00AB1F5A" w:rsidRPr="00842BE9">
        <w:rPr>
          <w:b/>
          <w:lang w:val="ro-RO"/>
        </w:rPr>
        <w:t>achiziţio</w:t>
      </w:r>
      <w:r w:rsidR="00AB1F5A">
        <w:rPr>
          <w:b/>
          <w:lang w:val="ro-RO"/>
        </w:rPr>
        <w:t xml:space="preserve">narea de servicii topografice pentru </w:t>
      </w:r>
      <w:r w:rsidR="00AB1F5A">
        <w:t xml:space="preserve"> </w:t>
      </w:r>
      <w:proofErr w:type="spellStart"/>
      <w:r w:rsidR="00AB1F5A" w:rsidRPr="0022360C">
        <w:rPr>
          <w:b/>
        </w:rPr>
        <w:t>intocmirea</w:t>
      </w:r>
      <w:proofErr w:type="spellEnd"/>
      <w:r w:rsidR="00AB1F5A" w:rsidRPr="0022360C">
        <w:rPr>
          <w:b/>
        </w:rPr>
        <w:t xml:space="preserve"> </w:t>
      </w:r>
      <w:proofErr w:type="spellStart"/>
      <w:r w:rsidR="00AB1F5A" w:rsidRPr="0022360C">
        <w:rPr>
          <w:b/>
        </w:rPr>
        <w:t>documentatiei</w:t>
      </w:r>
      <w:proofErr w:type="spellEnd"/>
      <w:r w:rsidR="00AB1F5A" w:rsidRPr="0022360C">
        <w:rPr>
          <w:b/>
        </w:rPr>
        <w:t xml:space="preserve"> de </w:t>
      </w:r>
      <w:proofErr w:type="spellStart"/>
      <w:r w:rsidR="00AB1F5A" w:rsidRPr="0022360C">
        <w:rPr>
          <w:b/>
        </w:rPr>
        <w:t>unificare</w:t>
      </w:r>
      <w:proofErr w:type="spellEnd"/>
      <w:r w:rsidR="00AB1F5A" w:rsidRPr="0022360C">
        <w:rPr>
          <w:b/>
        </w:rPr>
        <w:t xml:space="preserve"> </w:t>
      </w:r>
      <w:proofErr w:type="spellStart"/>
      <w:r w:rsidR="00AB1F5A" w:rsidRPr="0022360C">
        <w:rPr>
          <w:b/>
        </w:rPr>
        <w:t>respectiv</w:t>
      </w:r>
      <w:proofErr w:type="spellEnd"/>
      <w:r w:rsidR="00AB1F5A" w:rsidRPr="0022360C">
        <w:rPr>
          <w:b/>
        </w:rPr>
        <w:t xml:space="preserve"> </w:t>
      </w:r>
      <w:proofErr w:type="spellStart"/>
      <w:r w:rsidR="00AB1F5A" w:rsidRPr="0022360C">
        <w:rPr>
          <w:b/>
        </w:rPr>
        <w:t>dezmenbrare</w:t>
      </w:r>
      <w:proofErr w:type="spellEnd"/>
      <w:r w:rsidR="00AB1F5A" w:rsidRPr="0022360C">
        <w:rPr>
          <w:b/>
        </w:rPr>
        <w:t xml:space="preserve"> </w:t>
      </w:r>
      <w:r w:rsidR="00AB1F5A">
        <w:rPr>
          <w:b/>
        </w:rPr>
        <w:t xml:space="preserve"> a </w:t>
      </w:r>
      <w:proofErr w:type="spellStart"/>
      <w:r w:rsidR="00AB1F5A">
        <w:rPr>
          <w:b/>
        </w:rPr>
        <w:t>imobilelor</w:t>
      </w:r>
      <w:proofErr w:type="spellEnd"/>
      <w:r w:rsidR="00AB1F5A">
        <w:rPr>
          <w:b/>
        </w:rPr>
        <w:t xml:space="preserve">  </w:t>
      </w:r>
      <w:proofErr w:type="spellStart"/>
      <w:r w:rsidR="00AB1F5A">
        <w:rPr>
          <w:b/>
        </w:rPr>
        <w:t>si</w:t>
      </w:r>
      <w:proofErr w:type="spellEnd"/>
      <w:r w:rsidR="00AB1F5A">
        <w:rPr>
          <w:b/>
        </w:rPr>
        <w:t xml:space="preserve"> </w:t>
      </w:r>
      <w:proofErr w:type="spellStart"/>
      <w:r w:rsidR="00AB1F5A">
        <w:rPr>
          <w:b/>
        </w:rPr>
        <w:t>notarea</w:t>
      </w:r>
      <w:proofErr w:type="spellEnd"/>
      <w:r w:rsidR="00AB1F5A">
        <w:rPr>
          <w:b/>
        </w:rPr>
        <w:t xml:space="preserve"> </w:t>
      </w:r>
      <w:proofErr w:type="spellStart"/>
      <w:r w:rsidR="00AB1F5A">
        <w:rPr>
          <w:b/>
        </w:rPr>
        <w:t>lor</w:t>
      </w:r>
      <w:proofErr w:type="spellEnd"/>
      <w:r w:rsidR="00AB1F5A">
        <w:rPr>
          <w:b/>
        </w:rPr>
        <w:t xml:space="preserve"> in </w:t>
      </w:r>
      <w:proofErr w:type="spellStart"/>
      <w:r w:rsidR="00AB1F5A">
        <w:rPr>
          <w:b/>
        </w:rPr>
        <w:t>Cartea</w:t>
      </w:r>
      <w:proofErr w:type="spellEnd"/>
      <w:r w:rsidR="00AB1F5A">
        <w:rPr>
          <w:b/>
        </w:rPr>
        <w:t xml:space="preserve"> </w:t>
      </w:r>
      <w:proofErr w:type="spellStart"/>
      <w:r w:rsidR="00AB1F5A">
        <w:rPr>
          <w:b/>
        </w:rPr>
        <w:t>Funciara</w:t>
      </w:r>
      <w:proofErr w:type="spellEnd"/>
      <w:r w:rsidR="00AB1F5A">
        <w:rPr>
          <w:b/>
        </w:rPr>
        <w:t xml:space="preserve"> </w:t>
      </w:r>
      <w:r w:rsidR="00AB1F5A" w:rsidRPr="0022360C">
        <w:rPr>
          <w:b/>
        </w:rPr>
        <w:t xml:space="preserve">conform </w:t>
      </w:r>
      <w:proofErr w:type="spellStart"/>
      <w:r w:rsidR="00AB1F5A" w:rsidRPr="0022360C">
        <w:rPr>
          <w:b/>
        </w:rPr>
        <w:t>Sentintei</w:t>
      </w:r>
      <w:proofErr w:type="spellEnd"/>
      <w:r w:rsidR="00AB1F5A" w:rsidRPr="0022360C">
        <w:rPr>
          <w:b/>
        </w:rPr>
        <w:t xml:space="preserve"> </w:t>
      </w:r>
      <w:proofErr w:type="spellStart"/>
      <w:r w:rsidR="00AB1F5A" w:rsidRPr="0022360C">
        <w:rPr>
          <w:b/>
        </w:rPr>
        <w:t>civile</w:t>
      </w:r>
      <w:proofErr w:type="spellEnd"/>
      <w:r w:rsidR="00AB1F5A" w:rsidRPr="0022360C">
        <w:rPr>
          <w:b/>
        </w:rPr>
        <w:t xml:space="preserve"> nr.168/2010 </w:t>
      </w:r>
      <w:proofErr w:type="spellStart"/>
      <w:r w:rsidR="00AB1F5A" w:rsidRPr="0022360C">
        <w:rPr>
          <w:b/>
        </w:rPr>
        <w:t>si</w:t>
      </w:r>
      <w:proofErr w:type="spellEnd"/>
      <w:r w:rsidR="00AB1F5A" w:rsidRPr="0022360C">
        <w:rPr>
          <w:b/>
        </w:rPr>
        <w:t xml:space="preserve"> a </w:t>
      </w:r>
      <w:proofErr w:type="spellStart"/>
      <w:r w:rsidR="00AB1F5A" w:rsidRPr="0022360C">
        <w:rPr>
          <w:b/>
        </w:rPr>
        <w:t>Planului</w:t>
      </w:r>
      <w:proofErr w:type="spellEnd"/>
      <w:r w:rsidR="00AB1F5A" w:rsidRPr="0022360C">
        <w:rPr>
          <w:b/>
        </w:rPr>
        <w:t xml:space="preserve"> de </w:t>
      </w:r>
      <w:proofErr w:type="spellStart"/>
      <w:r w:rsidR="00AB1F5A" w:rsidRPr="0022360C">
        <w:rPr>
          <w:b/>
        </w:rPr>
        <w:t>situatie</w:t>
      </w:r>
      <w:proofErr w:type="spellEnd"/>
      <w:r w:rsidR="00AB1F5A" w:rsidRPr="0022360C">
        <w:rPr>
          <w:b/>
        </w:rPr>
        <w:t xml:space="preserve"> </w:t>
      </w:r>
      <w:proofErr w:type="spellStart"/>
      <w:r w:rsidR="00AB1F5A" w:rsidRPr="0022360C">
        <w:rPr>
          <w:b/>
        </w:rPr>
        <w:t>extrajudiciar</w:t>
      </w:r>
      <w:proofErr w:type="spellEnd"/>
    </w:p>
    <w:p w:rsidR="00FB2200" w:rsidRPr="007B748B" w:rsidRDefault="00FB2200" w:rsidP="004367C9">
      <w:pPr>
        <w:rPr>
          <w:b/>
        </w:rPr>
      </w:pPr>
    </w:p>
    <w:p w:rsidR="004E4647" w:rsidRDefault="004E4647" w:rsidP="0098633C">
      <w:pPr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7C320B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7C320B">
        <w:rPr>
          <w:lang w:val="ro-RO"/>
        </w:rPr>
        <w:t xml:space="preserve"> , fiind prezenţi un număr de 10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2934A4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4E4647" w:rsidRDefault="004D3AC2" w:rsidP="004E4647">
      <w:r w:rsidRPr="004D3AC2">
        <w:rPr>
          <w:b/>
          <w:i/>
          <w:lang w:val="ro-RO"/>
        </w:rPr>
        <w:t xml:space="preserve">     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4367C9" w:rsidRDefault="004367C9" w:rsidP="004367C9">
      <w:pPr>
        <w:rPr>
          <w:lang w:val="ro-RO"/>
        </w:rPr>
      </w:pPr>
      <w:r>
        <w:rPr>
          <w:lang w:val="ro-RO"/>
        </w:rPr>
        <w:t xml:space="preserve">      Raportul compartimentului de resort din cadrul Primariei comunei Archis ,</w:t>
      </w:r>
    </w:p>
    <w:p w:rsidR="004367C9" w:rsidRDefault="004367C9" w:rsidP="004367C9">
      <w:pPr>
        <w:rPr>
          <w:lang w:val="it-IT"/>
        </w:rPr>
      </w:pPr>
      <w:r>
        <w:rPr>
          <w:lang w:val="es-ES"/>
        </w:rPr>
        <w:t xml:space="preserve">     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 </w:t>
      </w:r>
      <w:r w:rsidRPr="00476FB3">
        <w:rPr>
          <w:lang w:val="it-IT"/>
        </w:rPr>
        <w:t xml:space="preserve">art. 8 si 9 din Carta europeană a autonomiei locale, adoptată </w:t>
      </w:r>
      <w:smartTag w:uri="urn:schemas-microsoft-com:office:smarttags" w:element="PersonName">
        <w:smartTagPr>
          <w:attr w:name="ProductID" w:val="la Strasbourg"/>
        </w:smartTagPr>
        <w:r w:rsidRPr="00476FB3">
          <w:rPr>
            <w:lang w:val="it-IT"/>
          </w:rPr>
          <w:t>la Strasbourg</w:t>
        </w:r>
      </w:smartTag>
      <w:r w:rsidRPr="00476FB3">
        <w:rPr>
          <w:lang w:val="it-IT"/>
        </w:rPr>
        <w:t xml:space="preserve"> la 15 octombrie 1985, ratificată prin Legea nr. 199/1997;</w:t>
      </w:r>
    </w:p>
    <w:p w:rsidR="004367C9" w:rsidRDefault="004367C9" w:rsidP="004367C9">
      <w:pPr>
        <w:rPr>
          <w:lang w:val="ro-RO"/>
        </w:rPr>
      </w:pPr>
      <w:r>
        <w:rPr>
          <w:lang w:val="ro-RO"/>
        </w:rPr>
        <w:t xml:space="preserve">   </w:t>
      </w:r>
      <w:r w:rsidR="00234A86">
        <w:rPr>
          <w:lang w:val="ro-RO"/>
        </w:rPr>
        <w:t xml:space="preserve"> </w:t>
      </w:r>
      <w:r>
        <w:rPr>
          <w:lang w:val="ro-RO"/>
        </w:rPr>
        <w:t xml:space="preserve">   </w:t>
      </w:r>
      <w:r w:rsidRPr="005D4453">
        <w:rPr>
          <w:lang w:val="ro-RO"/>
        </w:rPr>
        <w:t>Prevederile</w:t>
      </w:r>
      <w:r>
        <w:rPr>
          <w:lang w:val="ro-RO"/>
        </w:rPr>
        <w:t xml:space="preserve"> art.10 , </w:t>
      </w:r>
      <w:r w:rsidRPr="009D5A2C">
        <w:rPr>
          <w:lang w:val="ro-RO"/>
        </w:rPr>
        <w:t>art.36  alin</w:t>
      </w:r>
      <w:r>
        <w:rPr>
          <w:lang w:val="ro-RO"/>
        </w:rPr>
        <w:t xml:space="preserve">. (2) lit.b) , alin.4 lit.d)  şi </w:t>
      </w:r>
      <w:r w:rsidRPr="009D5A2C">
        <w:rPr>
          <w:lang w:val="ro-RO"/>
        </w:rPr>
        <w:t xml:space="preserve">e) </w:t>
      </w:r>
      <w:r w:rsidRPr="005D4453">
        <w:rPr>
          <w:lang w:val="ro-RO"/>
        </w:rPr>
        <w:t xml:space="preserve">din  Legea  nr. 215/ 2001  privind administraţia  publică  locală,  republicată,  cu  modificările  şi  completările  ulterioare; </w:t>
      </w:r>
      <w:r>
        <w:rPr>
          <w:lang w:val="ro-RO"/>
        </w:rPr>
        <w:t xml:space="preserve">     </w:t>
      </w:r>
    </w:p>
    <w:p w:rsidR="004367C9" w:rsidRPr="0002517F" w:rsidRDefault="004367C9" w:rsidP="004367C9">
      <w:pPr>
        <w:rPr>
          <w:lang w:val="ro-RO"/>
        </w:rPr>
      </w:pPr>
      <w:r w:rsidRPr="0002517F">
        <w:rPr>
          <w:lang w:val="ro-RO"/>
        </w:rPr>
        <w:t xml:space="preserve">    </w:t>
      </w:r>
      <w:r w:rsidR="00234A86">
        <w:rPr>
          <w:lang w:val="ro-RO"/>
        </w:rPr>
        <w:t xml:space="preserve">  </w:t>
      </w:r>
      <w:r w:rsidRPr="0002517F">
        <w:rPr>
          <w:lang w:val="ro-RO"/>
        </w:rPr>
        <w:t xml:space="preserve"> Hotărârea Consiliului Local Archiş nr.23/25.04.2017 </w:t>
      </w:r>
      <w:r w:rsidRPr="0002517F">
        <w:rPr>
          <w:color w:val="FF0000"/>
          <w:lang w:val="ro-RO"/>
        </w:rPr>
        <w:t xml:space="preserve"> </w:t>
      </w:r>
      <w:r w:rsidR="00234A86">
        <w:rPr>
          <w:lang w:val="ro-RO"/>
        </w:rPr>
        <w:t>p</w:t>
      </w:r>
      <w:r w:rsidRPr="0002517F">
        <w:rPr>
          <w:lang w:val="ro-RO"/>
        </w:rPr>
        <w:t>rivind aprobarea Indicatorilor Tehnico-economici pentru obiectivul de investiţie</w:t>
      </w:r>
      <w:r w:rsidR="00234A86">
        <w:rPr>
          <w:lang w:val="ro-RO"/>
        </w:rPr>
        <w:t xml:space="preserve"> </w:t>
      </w:r>
      <w:r w:rsidRPr="0002517F">
        <w:rPr>
          <w:lang w:val="ro-RO"/>
        </w:rPr>
        <w:t>,,Reabilitare şi modernizare sediu Primărie, comuna Archiş, judeţul Arad”,</w:t>
      </w:r>
    </w:p>
    <w:p w:rsidR="004367C9" w:rsidRPr="0002517F" w:rsidRDefault="004367C9" w:rsidP="004367C9">
      <w:pPr>
        <w:rPr>
          <w:lang w:val="ro-RO"/>
        </w:rPr>
      </w:pPr>
      <w:r w:rsidRPr="00AE1EB7">
        <w:rPr>
          <w:color w:val="FF0000"/>
          <w:lang w:val="ro-RO"/>
        </w:rPr>
        <w:t xml:space="preserve">    </w:t>
      </w:r>
      <w:r>
        <w:rPr>
          <w:lang w:val="ro-RO"/>
        </w:rPr>
        <w:t xml:space="preserve"> </w:t>
      </w:r>
      <w:r w:rsidRPr="0002517F">
        <w:rPr>
          <w:lang w:val="ro-RO"/>
        </w:rPr>
        <w:t>Prevederile art.4 alin.(1) lit.a Legii</w:t>
      </w:r>
      <w:r w:rsidR="00234A86">
        <w:rPr>
          <w:lang w:val="ro-RO"/>
        </w:rPr>
        <w:t xml:space="preserve"> nr.98/2016 Lege privind achiziţ</w:t>
      </w:r>
      <w:r w:rsidRPr="0002517F">
        <w:rPr>
          <w:lang w:val="ro-RO"/>
        </w:rPr>
        <w:t>iile publice ;</w:t>
      </w:r>
    </w:p>
    <w:p w:rsidR="004367C9" w:rsidRDefault="004367C9" w:rsidP="004367C9">
      <w:pPr>
        <w:pStyle w:val="NormalWeb"/>
        <w:rPr>
          <w:lang w:val="ro-RO"/>
        </w:rPr>
      </w:pPr>
      <w:r w:rsidRPr="006D682F">
        <w:rPr>
          <w:lang w:val="ro-RO"/>
        </w:rPr>
        <w:t xml:space="preserve">    </w:t>
      </w:r>
      <w:r>
        <w:rPr>
          <w:lang w:val="ro-RO"/>
        </w:rPr>
        <w:t xml:space="preserve"> </w:t>
      </w:r>
      <w:r w:rsidR="000A2E1F">
        <w:rPr>
          <w:lang w:val="ro-RO"/>
        </w:rPr>
        <w:t>Prevederile art.43  ş</w:t>
      </w:r>
      <w:r w:rsidRPr="006D682F">
        <w:rPr>
          <w:lang w:val="ro-RO"/>
        </w:rPr>
        <w:t>i urmatoarele din HG nr.395/2016 Hotarare pentru aprobarea Normelor metodologice de aplicare a prevederilor referitoare la atribuirea contractului de achizitie publica/acordului-cadru din Legea nr. 98/2016</w:t>
      </w:r>
      <w:r w:rsidR="000A2E1F">
        <w:rPr>
          <w:lang w:val="ro-RO"/>
        </w:rPr>
        <w:t>, actualizată</w:t>
      </w:r>
      <w:r>
        <w:rPr>
          <w:lang w:val="ro-RO"/>
        </w:rPr>
        <w:t xml:space="preserve"> </w:t>
      </w:r>
      <w:r w:rsidRPr="006D682F">
        <w:rPr>
          <w:lang w:val="ro-RO"/>
        </w:rPr>
        <w:t xml:space="preserve"> ;</w:t>
      </w:r>
    </w:p>
    <w:p w:rsidR="004367C9" w:rsidRPr="00AE1EB7" w:rsidRDefault="004367C9" w:rsidP="004367C9">
      <w:pPr>
        <w:pStyle w:val="NormalWeb"/>
        <w:rPr>
          <w:color w:val="FF0000"/>
          <w:lang w:val="ro-RO"/>
        </w:rPr>
      </w:pPr>
      <w:r w:rsidRPr="0003025A">
        <w:rPr>
          <w:lang w:val="ro-RO"/>
        </w:rPr>
        <w:t xml:space="preserve">     Prevederile Legii nr.7/1996 r3</w:t>
      </w:r>
      <w:r w:rsidRPr="0002517F">
        <w:rPr>
          <w:lang w:val="ro-RO"/>
        </w:rPr>
        <w:t xml:space="preserve"> Lege</w:t>
      </w:r>
      <w:r w:rsidR="000A2E1F">
        <w:rPr>
          <w:lang w:val="ro-RO"/>
        </w:rPr>
        <w:t>a cadastrului si a publicităţii imobiliare, actualiazată</w:t>
      </w:r>
      <w:r w:rsidRPr="0002517F">
        <w:rPr>
          <w:lang w:val="ro-RO"/>
        </w:rPr>
        <w:t>,</w:t>
      </w:r>
    </w:p>
    <w:p w:rsidR="004367C9" w:rsidRPr="0022360C" w:rsidRDefault="004367C9" w:rsidP="004367C9">
      <w:pPr>
        <w:rPr>
          <w:snapToGrid w:val="0"/>
          <w:color w:val="000000"/>
          <w:lang w:val="ro-RO"/>
        </w:rPr>
      </w:pPr>
      <w:r>
        <w:rPr>
          <w:lang w:val="ro-RO"/>
        </w:rPr>
        <w:t xml:space="preserve">     </w:t>
      </w:r>
      <w:proofErr w:type="spellStart"/>
      <w:proofErr w:type="gramStart"/>
      <w:r>
        <w:t>Sentinţa</w:t>
      </w:r>
      <w:proofErr w:type="spellEnd"/>
      <w:r>
        <w:t xml:space="preserve"> </w:t>
      </w:r>
      <w:proofErr w:type="spellStart"/>
      <w:r w:rsidRPr="0022360C">
        <w:t>civil</w:t>
      </w:r>
      <w:r>
        <w:t>ă</w:t>
      </w:r>
      <w:proofErr w:type="spellEnd"/>
      <w:r>
        <w:t xml:space="preserve"> nr.168/2010 </w:t>
      </w:r>
      <w:proofErr w:type="spellStart"/>
      <w:r>
        <w:t>ş</w:t>
      </w:r>
      <w:r w:rsidRPr="0022360C">
        <w:t>i</w:t>
      </w:r>
      <w:proofErr w:type="spellEnd"/>
      <w:r w:rsidRPr="0022360C">
        <w:t xml:space="preserve"> </w:t>
      </w:r>
      <w:r>
        <w:t xml:space="preserve">a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situaţ</w:t>
      </w:r>
      <w:r w:rsidRPr="0022360C">
        <w:t>ie</w:t>
      </w:r>
      <w:proofErr w:type="spellEnd"/>
      <w:r w:rsidRPr="0022360C">
        <w:t xml:space="preserve"> </w:t>
      </w:r>
      <w:proofErr w:type="spellStart"/>
      <w:r w:rsidRPr="0022360C">
        <w:t>extrajudiciar</w:t>
      </w:r>
      <w:proofErr w:type="spellEnd"/>
      <w:r w:rsidRPr="0022360C">
        <w:rPr>
          <w:color w:val="000000"/>
          <w:lang w:val="ro-RO"/>
        </w:rPr>
        <w:t>.</w:t>
      </w:r>
      <w:proofErr w:type="gramEnd"/>
    </w:p>
    <w:p w:rsidR="002934A4" w:rsidRDefault="004E4647" w:rsidP="002934A4">
      <w:r>
        <w:t xml:space="preserve">   </w:t>
      </w:r>
    </w:p>
    <w:p w:rsidR="004E4647" w:rsidRDefault="004E4647" w:rsidP="002934A4">
      <w:r>
        <w:t xml:space="preserve">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2E3C6E">
        <w:t xml:space="preserve">a </w:t>
      </w:r>
      <w:r w:rsidR="007C320B">
        <w:t>9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7C320B">
        <w:t xml:space="preserve">, 1,,se </w:t>
      </w:r>
      <w:proofErr w:type="spellStart"/>
      <w:r w:rsidR="007C320B">
        <w:t>abţine</w:t>
      </w:r>
      <w:proofErr w:type="spellEnd"/>
      <w:r w:rsidR="007C320B">
        <w:t>”</w:t>
      </w:r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 w:rsidR="007C320B">
        <w:t>(</w:t>
      </w:r>
      <w:proofErr w:type="gramEnd"/>
      <w:r w:rsidR="007C320B">
        <w:t>1</w:t>
      </w:r>
      <w:r>
        <w:t xml:space="preserve">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2934A4" w:rsidRDefault="0098633C" w:rsidP="00C17D22">
      <w:pPr>
        <w:tabs>
          <w:tab w:val="left" w:pos="2918"/>
        </w:tabs>
      </w:pPr>
      <w:r>
        <w:t xml:space="preserve">                                                          </w:t>
      </w:r>
    </w:p>
    <w:p w:rsidR="002C02FA" w:rsidRDefault="002934A4" w:rsidP="00C17D22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     </w:t>
      </w:r>
      <w:r w:rsidR="0098633C">
        <w:t xml:space="preserve"> </w:t>
      </w:r>
      <w:r w:rsidR="004E4647">
        <w:t xml:space="preserve">  </w:t>
      </w:r>
      <w:r w:rsidR="004E4647">
        <w:rPr>
          <w:b/>
          <w:u w:val="single"/>
          <w:lang w:val="ro-RO"/>
        </w:rPr>
        <w:t>HOTĂRĂȘTE:</w:t>
      </w:r>
    </w:p>
    <w:p w:rsidR="002934A4" w:rsidRPr="00C17D22" w:rsidRDefault="002934A4" w:rsidP="00C17D22">
      <w:pPr>
        <w:tabs>
          <w:tab w:val="left" w:pos="2918"/>
        </w:tabs>
        <w:rPr>
          <w:b/>
          <w:u w:val="single"/>
          <w:lang w:val="ro-RO"/>
        </w:rPr>
      </w:pPr>
    </w:p>
    <w:p w:rsidR="000A2E1F" w:rsidRPr="006B1615" w:rsidRDefault="000A2E1F" w:rsidP="000A2E1F">
      <w:pPr>
        <w:rPr>
          <w:snapToGrid w:val="0"/>
          <w:color w:val="000000"/>
          <w:lang w:val="ro-RO"/>
        </w:rPr>
      </w:pPr>
      <w:r w:rsidRPr="00EE6BB7">
        <w:rPr>
          <w:lang w:val="ro-RO"/>
        </w:rPr>
        <w:t xml:space="preserve">    </w:t>
      </w:r>
      <w:r>
        <w:rPr>
          <w:lang w:val="ro-RO"/>
        </w:rPr>
        <w:t xml:space="preserve"> </w:t>
      </w:r>
      <w:r w:rsidRPr="00AE1EB7">
        <w:rPr>
          <w:b/>
          <w:color w:val="000000"/>
          <w:lang w:val="ro-RO"/>
        </w:rPr>
        <w:t>Art.1.</w:t>
      </w:r>
      <w:r w:rsidRPr="00AE1EB7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 </w:t>
      </w:r>
      <w:r w:rsidRPr="00AE1EB7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 </w:t>
      </w:r>
      <w:r w:rsidRPr="00AE1EB7">
        <w:rPr>
          <w:color w:val="000000"/>
          <w:lang w:val="ro-RO"/>
        </w:rPr>
        <w:t xml:space="preserve">Se aproba </w:t>
      </w:r>
      <w:r w:rsidRPr="0022360C">
        <w:rPr>
          <w:lang w:val="ro-RO"/>
        </w:rPr>
        <w:t xml:space="preserve">achiziţionarea de servicii topografice </w:t>
      </w:r>
      <w:r>
        <w:rPr>
          <w:lang w:val="ro-RO"/>
        </w:rPr>
        <w:t xml:space="preserve"> Cod CPV 71351810-4 </w:t>
      </w:r>
      <w:r w:rsidRPr="0022360C">
        <w:rPr>
          <w:lang w:val="ro-RO"/>
        </w:rPr>
        <w:t xml:space="preserve">pentru </w:t>
      </w:r>
      <w:r w:rsidRPr="0022360C">
        <w:t xml:space="preserve"> </w:t>
      </w:r>
      <w:proofErr w:type="spellStart"/>
      <w:r w:rsidRPr="0022360C">
        <w:t>intocmirea</w:t>
      </w:r>
      <w:proofErr w:type="spellEnd"/>
      <w:r w:rsidRPr="0022360C">
        <w:t xml:space="preserve"> </w:t>
      </w:r>
      <w:proofErr w:type="spellStart"/>
      <w:r w:rsidRPr="0022360C">
        <w:t>documentatiei</w:t>
      </w:r>
      <w:proofErr w:type="spellEnd"/>
      <w:r w:rsidRPr="0022360C">
        <w:t xml:space="preserve"> de </w:t>
      </w:r>
      <w:proofErr w:type="spellStart"/>
      <w:r w:rsidRPr="0022360C">
        <w:t>unificare</w:t>
      </w:r>
      <w:proofErr w:type="spellEnd"/>
      <w:r w:rsidRPr="0022360C">
        <w:t xml:space="preserve"> </w:t>
      </w:r>
      <w:proofErr w:type="spellStart"/>
      <w:r w:rsidRPr="0022360C">
        <w:t>respectiv</w:t>
      </w:r>
      <w:proofErr w:type="spellEnd"/>
      <w:r w:rsidRPr="0022360C">
        <w:t xml:space="preserve"> </w:t>
      </w:r>
      <w:proofErr w:type="spellStart"/>
      <w:r w:rsidRPr="0022360C">
        <w:t>dezmenbrare</w:t>
      </w:r>
      <w:proofErr w:type="spellEnd"/>
      <w:r w:rsidRPr="0022360C">
        <w:t xml:space="preserve">  a </w:t>
      </w:r>
      <w:proofErr w:type="spellStart"/>
      <w:r w:rsidRPr="0022360C">
        <w:t>imobilelor</w:t>
      </w:r>
      <w:proofErr w:type="spellEnd"/>
      <w:r w:rsidRPr="0022360C">
        <w:t xml:space="preserve"> </w:t>
      </w:r>
      <w:proofErr w:type="spellStart"/>
      <w:r w:rsidRPr="006B1615">
        <w:t>si</w:t>
      </w:r>
      <w:proofErr w:type="spellEnd"/>
      <w:r w:rsidRPr="006B1615">
        <w:t xml:space="preserve"> </w:t>
      </w:r>
      <w:proofErr w:type="spellStart"/>
      <w:r w:rsidRPr="006B1615">
        <w:t>notarea</w:t>
      </w:r>
      <w:proofErr w:type="spellEnd"/>
      <w:r w:rsidRPr="006B1615">
        <w:t xml:space="preserve"> </w:t>
      </w:r>
      <w:proofErr w:type="spellStart"/>
      <w:r w:rsidRPr="006B1615">
        <w:t>lor</w:t>
      </w:r>
      <w:proofErr w:type="spellEnd"/>
      <w:r w:rsidRPr="006B1615">
        <w:t xml:space="preserve"> in </w:t>
      </w:r>
      <w:proofErr w:type="spellStart"/>
      <w:r w:rsidRPr="006B1615">
        <w:t>Cartea</w:t>
      </w:r>
      <w:proofErr w:type="spellEnd"/>
      <w:r w:rsidRPr="006B1615">
        <w:t xml:space="preserve"> </w:t>
      </w:r>
      <w:proofErr w:type="spellStart"/>
      <w:r w:rsidRPr="006B1615">
        <w:t>Funciara</w:t>
      </w:r>
      <w:proofErr w:type="spellEnd"/>
      <w:r w:rsidRPr="006B1615">
        <w:t xml:space="preserve"> conform </w:t>
      </w:r>
      <w:proofErr w:type="spellStart"/>
      <w:r w:rsidRPr="006B1615">
        <w:t>Sentintei</w:t>
      </w:r>
      <w:proofErr w:type="spellEnd"/>
      <w:r w:rsidRPr="006B1615">
        <w:t xml:space="preserve"> </w:t>
      </w:r>
      <w:proofErr w:type="spellStart"/>
      <w:r w:rsidRPr="006B1615">
        <w:t>civile</w:t>
      </w:r>
      <w:proofErr w:type="spellEnd"/>
      <w:r w:rsidRPr="006B1615">
        <w:t xml:space="preserve"> nr.168/2010 </w:t>
      </w:r>
      <w:proofErr w:type="spellStart"/>
      <w:r w:rsidRPr="006B1615">
        <w:t>si</w:t>
      </w:r>
      <w:proofErr w:type="spellEnd"/>
      <w:r w:rsidRPr="006B1615">
        <w:t xml:space="preserve"> a </w:t>
      </w:r>
      <w:proofErr w:type="spellStart"/>
      <w:r w:rsidRPr="006B1615">
        <w:t>Planului</w:t>
      </w:r>
      <w:proofErr w:type="spellEnd"/>
      <w:r w:rsidRPr="006B1615">
        <w:t xml:space="preserve"> de </w:t>
      </w:r>
      <w:proofErr w:type="spellStart"/>
      <w:r w:rsidRPr="006B1615">
        <w:t>situatie</w:t>
      </w:r>
      <w:proofErr w:type="spellEnd"/>
      <w:r w:rsidRPr="006B1615">
        <w:t xml:space="preserve"> </w:t>
      </w:r>
      <w:proofErr w:type="spellStart"/>
      <w:r w:rsidRPr="006B1615">
        <w:t>extrajudiciar</w:t>
      </w:r>
      <w:proofErr w:type="spellEnd"/>
      <w:r w:rsidRPr="006B1615">
        <w:rPr>
          <w:color w:val="000000"/>
          <w:lang w:val="ro-RO"/>
        </w:rPr>
        <w:t>.</w:t>
      </w:r>
    </w:p>
    <w:p w:rsidR="000A2E1F" w:rsidRDefault="000A2E1F" w:rsidP="000A2E1F">
      <w:pPr>
        <w:rPr>
          <w:lang w:val="ro-RO" w:eastAsia="ro-RO"/>
        </w:rPr>
      </w:pPr>
      <w:r>
        <w:rPr>
          <w:lang w:val="ro-RO" w:eastAsia="ro-RO"/>
        </w:rPr>
        <w:t xml:space="preserve">    </w:t>
      </w:r>
      <w:r w:rsidRPr="00EC3144">
        <w:rPr>
          <w:b/>
          <w:lang w:val="ro-RO" w:eastAsia="ro-RO"/>
        </w:rPr>
        <w:t>Art.2.</w:t>
      </w:r>
      <w:r>
        <w:rPr>
          <w:lang w:val="ro-RO" w:eastAsia="ro-RO"/>
        </w:rPr>
        <w:t xml:space="preserve">    Se aproba procedura de achizitie directa conform art.43 din HG nr.395/2016 . </w:t>
      </w:r>
    </w:p>
    <w:p w:rsidR="000A2E1F" w:rsidRDefault="000A2E1F" w:rsidP="000A2E1F">
      <w:pPr>
        <w:rPr>
          <w:lang w:val="ro-RO" w:eastAsia="ro-RO"/>
        </w:rPr>
      </w:pPr>
      <w:r>
        <w:rPr>
          <w:lang w:val="ro-RO" w:eastAsia="ro-RO"/>
        </w:rPr>
        <w:t xml:space="preserve">    </w:t>
      </w:r>
      <w:r w:rsidRPr="0022360C">
        <w:rPr>
          <w:b/>
          <w:lang w:val="ro-RO" w:eastAsia="ro-RO"/>
        </w:rPr>
        <w:t>Art.3</w:t>
      </w:r>
      <w:r>
        <w:rPr>
          <w:lang w:val="ro-RO" w:eastAsia="ro-RO"/>
        </w:rPr>
        <w:t>.    Se aproba valoarea estimativa a investitiei in suma de 2000 lei .</w:t>
      </w:r>
    </w:p>
    <w:p w:rsidR="000A2E1F" w:rsidRDefault="000A2E1F" w:rsidP="000A2E1F">
      <w:pPr>
        <w:jc w:val="both"/>
        <w:rPr>
          <w:lang w:val="ro-RO"/>
        </w:rPr>
      </w:pPr>
      <w:r>
        <w:rPr>
          <w:b/>
          <w:lang w:val="ro-RO"/>
        </w:rPr>
        <w:t xml:space="preserve">    </w:t>
      </w:r>
      <w:r w:rsidRPr="009D5A2C">
        <w:rPr>
          <w:b/>
          <w:lang w:val="ro-RO"/>
        </w:rPr>
        <w:t>Art.</w:t>
      </w:r>
      <w:r>
        <w:rPr>
          <w:b/>
          <w:lang w:val="ro-RO"/>
        </w:rPr>
        <w:t>4</w:t>
      </w:r>
      <w:r w:rsidRPr="009D5A2C">
        <w:rPr>
          <w:b/>
          <w:lang w:val="ro-RO"/>
        </w:rPr>
        <w:t>.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  Se imputerniceste viceprimarul comunei Archis se intocmeasca prin Aparatul de specialitate toate documentele necesare achizitiei publice .</w:t>
      </w:r>
    </w:p>
    <w:p w:rsidR="004E4647" w:rsidRPr="00515D3B" w:rsidRDefault="008A1B42" w:rsidP="00E567F2">
      <w:pPr>
        <w:rPr>
          <w:b/>
          <w:i/>
        </w:rPr>
      </w:pPr>
      <w:r>
        <w:rPr>
          <w:b/>
        </w:rPr>
        <w:t xml:space="preserve">    </w:t>
      </w:r>
      <w:r w:rsidR="000A2E1F" w:rsidRPr="009D5A2C">
        <w:rPr>
          <w:b/>
          <w:lang w:val="ro-RO"/>
        </w:rPr>
        <w:t>Art.</w:t>
      </w:r>
      <w:r w:rsidR="000A2E1F">
        <w:rPr>
          <w:b/>
          <w:lang w:val="ro-RO"/>
        </w:rPr>
        <w:t>5</w:t>
      </w:r>
      <w:r w:rsidR="000A2E1F" w:rsidRPr="009D5A2C">
        <w:rPr>
          <w:b/>
          <w:lang w:val="ro-RO"/>
        </w:rPr>
        <w:t>.</w:t>
      </w:r>
      <w:r w:rsidR="000A2E1F">
        <w:rPr>
          <w:b/>
          <w:lang w:val="ro-RO"/>
        </w:rPr>
        <w:t xml:space="preserve"> </w:t>
      </w:r>
      <w:r w:rsidR="000A2E1F">
        <w:rPr>
          <w:lang w:val="ro-RO"/>
        </w:rPr>
        <w:t xml:space="preserve">  </w:t>
      </w:r>
      <w:r w:rsidR="004E4647" w:rsidRPr="002934A4">
        <w:rPr>
          <w:lang w:val="ro-RO"/>
        </w:rPr>
        <w:t>Prezenta hotărâre se comunică:</w:t>
      </w:r>
    </w:p>
    <w:p w:rsidR="00816943" w:rsidRDefault="00816943" w:rsidP="002934A4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D521BE" w:rsidRDefault="00816943" w:rsidP="009E5A8B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</w:p>
    <w:p w:rsidR="008A1B42" w:rsidRPr="009E5A8B" w:rsidRDefault="008A1B42" w:rsidP="009E5A8B">
      <w:pPr>
        <w:jc w:val="both"/>
      </w:pP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4E4647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>
        <w:rPr>
          <w:lang w:val="ro-RO"/>
        </w:rPr>
        <w:t>p.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    </w:t>
      </w:r>
      <w:r w:rsidR="00D521BE">
        <w:t xml:space="preserve">             MARIA MÎRNEA</w:t>
      </w:r>
    </w:p>
    <w:p w:rsidR="00A636A5" w:rsidRDefault="00D521BE">
      <w:r>
        <w:t xml:space="preserve">                </w:t>
      </w:r>
    </w:p>
    <w:sectPr w:rsidR="00A636A5" w:rsidSect="0098633C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7FF"/>
    <w:multiLevelType w:val="hybridMultilevel"/>
    <w:tmpl w:val="C57EE6B6"/>
    <w:lvl w:ilvl="0" w:tplc="A48E6A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06ED0"/>
    <w:rsid w:val="00011469"/>
    <w:rsid w:val="0004020C"/>
    <w:rsid w:val="0005238C"/>
    <w:rsid w:val="00064CA7"/>
    <w:rsid w:val="000772A8"/>
    <w:rsid w:val="000A2E1F"/>
    <w:rsid w:val="000B1ADD"/>
    <w:rsid w:val="000D6CF9"/>
    <w:rsid w:val="00132767"/>
    <w:rsid w:val="001616AB"/>
    <w:rsid w:val="001E1AD8"/>
    <w:rsid w:val="001F318D"/>
    <w:rsid w:val="00201B34"/>
    <w:rsid w:val="00220DB0"/>
    <w:rsid w:val="00234A86"/>
    <w:rsid w:val="002934A4"/>
    <w:rsid w:val="002C02FA"/>
    <w:rsid w:val="002E2FFB"/>
    <w:rsid w:val="002E3C6E"/>
    <w:rsid w:val="003323F6"/>
    <w:rsid w:val="003C7B22"/>
    <w:rsid w:val="003D1AC2"/>
    <w:rsid w:val="004059C0"/>
    <w:rsid w:val="00436509"/>
    <w:rsid w:val="004367C9"/>
    <w:rsid w:val="004B63BB"/>
    <w:rsid w:val="004D3AC2"/>
    <w:rsid w:val="004E4647"/>
    <w:rsid w:val="00515D3B"/>
    <w:rsid w:val="00533A1C"/>
    <w:rsid w:val="00555AC1"/>
    <w:rsid w:val="0062673B"/>
    <w:rsid w:val="006546E9"/>
    <w:rsid w:val="00667BDE"/>
    <w:rsid w:val="0068014C"/>
    <w:rsid w:val="007575BF"/>
    <w:rsid w:val="007C0481"/>
    <w:rsid w:val="007C320B"/>
    <w:rsid w:val="0081330C"/>
    <w:rsid w:val="00816943"/>
    <w:rsid w:val="008655FE"/>
    <w:rsid w:val="0088186D"/>
    <w:rsid w:val="0089121B"/>
    <w:rsid w:val="008A1B42"/>
    <w:rsid w:val="008D7069"/>
    <w:rsid w:val="00941D91"/>
    <w:rsid w:val="0098633C"/>
    <w:rsid w:val="009A0458"/>
    <w:rsid w:val="009E5A8B"/>
    <w:rsid w:val="00A14A48"/>
    <w:rsid w:val="00A636A5"/>
    <w:rsid w:val="00A842BB"/>
    <w:rsid w:val="00AB1F5A"/>
    <w:rsid w:val="00B3447E"/>
    <w:rsid w:val="00C1451F"/>
    <w:rsid w:val="00C17D22"/>
    <w:rsid w:val="00C267E6"/>
    <w:rsid w:val="00C32363"/>
    <w:rsid w:val="00D30007"/>
    <w:rsid w:val="00D521BE"/>
    <w:rsid w:val="00DB58A7"/>
    <w:rsid w:val="00E31189"/>
    <w:rsid w:val="00E567F2"/>
    <w:rsid w:val="00E646B8"/>
    <w:rsid w:val="00E728FC"/>
    <w:rsid w:val="00EC2106"/>
    <w:rsid w:val="00EE35DC"/>
    <w:rsid w:val="00FB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2C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2017-11-29T11:02:00Z</cp:lastPrinted>
  <dcterms:created xsi:type="dcterms:W3CDTF">2017-11-29T11:04:00Z</dcterms:created>
  <dcterms:modified xsi:type="dcterms:W3CDTF">2017-11-29T11:10:00Z</dcterms:modified>
</cp:coreProperties>
</file>